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68A" w:rsidRDefault="002A468B">
      <w:hyperlink r:id="rId5" w:history="1">
        <w:r w:rsidRPr="00D37500">
          <w:rPr>
            <w:rStyle w:val="Hyperlink"/>
          </w:rPr>
          <w:t>http://www.snh.gov.uk/protecting-scotlands-nature/protected-areas/proposed-marine-spas/</w:t>
        </w:r>
      </w:hyperlink>
    </w:p>
    <w:p w:rsidR="002A468B" w:rsidRDefault="002A468B">
      <w:bookmarkStart w:id="0" w:name="_GoBack"/>
      <w:bookmarkEnd w:id="0"/>
    </w:p>
    <w:sectPr w:rsidR="002A46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8B"/>
    <w:rsid w:val="002A468B"/>
    <w:rsid w:val="00F1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nh.gov.uk/protecting-scotlands-nature/protected-areas/proposed-marine-sp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SSMO</dc:creator>
  <cp:lastModifiedBy>SSMO</cp:lastModifiedBy>
  <cp:revision>1</cp:revision>
  <dcterms:created xsi:type="dcterms:W3CDTF">2016-10-12T10:40:00Z</dcterms:created>
  <dcterms:modified xsi:type="dcterms:W3CDTF">2016-10-12T10:40:00Z</dcterms:modified>
</cp:coreProperties>
</file>